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E7" w:rsidRDefault="00714B38">
      <w:pPr>
        <w:pStyle w:val="1"/>
        <w:spacing w:before="70"/>
        <w:ind w:left="2306" w:right="2306"/>
        <w:jc w:val="center"/>
      </w:pPr>
      <w:r>
        <w:rPr>
          <w:w w:val="110"/>
        </w:rPr>
        <w:t>Гигиеническая</w:t>
      </w:r>
      <w:r>
        <w:rPr>
          <w:spacing w:val="11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12"/>
          <w:w w:val="110"/>
        </w:rPr>
        <w:t xml:space="preserve"> </w:t>
      </w:r>
      <w:r>
        <w:rPr>
          <w:w w:val="110"/>
        </w:rPr>
        <w:t>меню:</w:t>
      </w:r>
    </w:p>
    <w:p w:rsidR="001A40E7" w:rsidRDefault="001A40E7">
      <w:pPr>
        <w:rPr>
          <w:b/>
          <w:sz w:val="20"/>
        </w:rPr>
      </w:pPr>
    </w:p>
    <w:p w:rsidR="001A40E7" w:rsidRDefault="001A40E7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49"/>
        <w:gridCol w:w="5167"/>
      </w:tblGrid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22"/>
              <w:ind w:left="15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before="22"/>
              <w:ind w:left="46"/>
              <w:jc w:val="left"/>
              <w:rPr>
                <w:b/>
              </w:rPr>
            </w:pPr>
            <w:r>
              <w:rPr>
                <w:b/>
                <w:w w:val="105"/>
              </w:rPr>
              <w:t xml:space="preserve">Перечень 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детализируемой 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информации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before="22"/>
              <w:ind w:left="1042"/>
              <w:jc w:val="left"/>
              <w:rPr>
                <w:b/>
              </w:rPr>
            </w:pPr>
            <w:r>
              <w:rPr>
                <w:b/>
                <w:w w:val="110"/>
              </w:rPr>
              <w:t>Детализация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информации</w:t>
            </w:r>
          </w:p>
        </w:tc>
      </w:tr>
      <w:tr w:rsidR="001A40E7">
        <w:trPr>
          <w:trHeight w:val="308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1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w w:val="105"/>
              </w:rPr>
              <w:t>Осенне-зимнее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69798</w:t>
            </w:r>
            <w:r>
              <w:rPr>
                <w:w w:val="105"/>
                <w:sz w:val="18"/>
              </w:rPr>
              <w:t>)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2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возрастной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от</w:t>
            </w:r>
            <w:r>
              <w:rPr>
                <w:spacing w:val="18"/>
              </w:rPr>
              <w:t xml:space="preserve"> </w:t>
            </w:r>
            <w:r>
              <w:t>12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18</w:t>
            </w:r>
            <w:r>
              <w:rPr>
                <w:spacing w:val="18"/>
              </w:rPr>
              <w:t xml:space="preserve"> </w:t>
            </w:r>
            <w:r>
              <w:t>лет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3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характеристике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питающихся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Без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особенностей</w:t>
            </w:r>
          </w:p>
        </w:tc>
      </w:tr>
      <w:tr w:rsidR="001A40E7">
        <w:trPr>
          <w:trHeight w:val="572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153"/>
              <w:ind w:right="72"/>
            </w:pPr>
            <w:r>
              <w:rPr>
                <w:w w:val="103"/>
              </w:rPr>
              <w:t>4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line="244" w:lineRule="auto"/>
              <w:ind w:left="29" w:right="-4"/>
              <w:jc w:val="left"/>
            </w:pPr>
            <w:r>
              <w:rPr>
                <w:w w:val="105"/>
              </w:rPr>
              <w:t>Тип организации, для которого разработано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Уровень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организация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5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Режим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Завтрак,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обед</w:t>
            </w:r>
          </w:p>
        </w:tc>
      </w:tr>
      <w:tr w:rsidR="001A40E7">
        <w:trPr>
          <w:trHeight w:val="1892"/>
        </w:trPr>
        <w:tc>
          <w:tcPr>
            <w:tcW w:w="274" w:type="dxa"/>
          </w:tcPr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714B38">
            <w:pPr>
              <w:pStyle w:val="TableParagraph"/>
              <w:spacing w:before="203"/>
              <w:ind w:right="72"/>
            </w:pPr>
            <w:r>
              <w:rPr>
                <w:w w:val="103"/>
              </w:rPr>
              <w:t>6</w:t>
            </w:r>
          </w:p>
        </w:tc>
        <w:tc>
          <w:tcPr>
            <w:tcW w:w="4749" w:type="dxa"/>
          </w:tcPr>
          <w:p w:rsidR="001A40E7" w:rsidRDefault="001A40E7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1A40E7" w:rsidRDefault="00714B38">
            <w:pPr>
              <w:pStyle w:val="TableParagraph"/>
              <w:spacing w:before="0" w:line="244" w:lineRule="auto"/>
              <w:ind w:left="29" w:right="371"/>
              <w:jc w:val="left"/>
            </w:pPr>
            <w:r>
              <w:rPr>
                <w:w w:val="105"/>
              </w:rPr>
              <w:t>Технологические карты на заявленные 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указанием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сборника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рецептур предназначенных для питания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line="244" w:lineRule="auto"/>
              <w:ind w:left="29" w:right="761"/>
              <w:jc w:val="left"/>
            </w:pPr>
            <w:r>
              <w:rPr>
                <w:w w:val="105"/>
              </w:rPr>
              <w:t>Представлены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полном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объеме,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карты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заимствованы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</w:p>
          <w:p w:rsidR="001A40E7" w:rsidRDefault="00714B38">
            <w:pPr>
              <w:pStyle w:val="TableParagraph"/>
              <w:spacing w:before="2" w:line="244" w:lineRule="auto"/>
              <w:ind w:left="29" w:right="248"/>
              <w:jc w:val="left"/>
            </w:pPr>
            <w:r>
              <w:rPr>
                <w:w w:val="105"/>
              </w:rPr>
              <w:t>«Пособие.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Сборник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рецептур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блюд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типовых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1-4-х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классов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организаций</w:t>
            </w:r>
            <w:r>
              <w:rPr>
                <w:spacing w:val="11"/>
                <w:w w:val="105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rPr>
                <w:w w:val="105"/>
              </w:rPr>
              <w:t>Москва,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2022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г.»,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«Сборник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новый»,</w:t>
            </w:r>
          </w:p>
        </w:tc>
      </w:tr>
      <w:tr w:rsidR="001A40E7">
        <w:trPr>
          <w:trHeight w:val="572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153"/>
              <w:ind w:right="72"/>
            </w:pPr>
            <w:r>
              <w:rPr>
                <w:w w:val="103"/>
              </w:rPr>
              <w:t>7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планируемых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использованию</w:t>
            </w:r>
            <w:r>
              <w:rPr>
                <w:spacing w:val="44"/>
              </w:rPr>
              <w:t xml:space="preserve"> </w:t>
            </w:r>
            <w:r>
              <w:t>полуфабрикатах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line="244" w:lineRule="auto"/>
              <w:ind w:left="29" w:right="579"/>
              <w:jc w:val="left"/>
            </w:pPr>
            <w:r>
              <w:rPr>
                <w:w w:val="105"/>
              </w:rPr>
              <w:t>Использование полуфабрикатов в меню не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планируется</w:t>
            </w:r>
          </w:p>
        </w:tc>
      </w:tr>
    </w:tbl>
    <w:p w:rsidR="001A40E7" w:rsidRDefault="00714B38">
      <w:pPr>
        <w:pStyle w:val="a3"/>
        <w:spacing w:before="262"/>
        <w:ind w:left="196"/>
      </w:pPr>
      <w:r>
        <w:rPr>
          <w:w w:val="110"/>
        </w:rPr>
        <w:t>Информация</w:t>
      </w:r>
      <w:r>
        <w:rPr>
          <w:spacing w:val="-4"/>
          <w:w w:val="110"/>
        </w:rPr>
        <w:t xml:space="preserve"> </w:t>
      </w:r>
      <w:r>
        <w:rPr>
          <w:w w:val="110"/>
        </w:rPr>
        <w:t>об</w:t>
      </w:r>
      <w:r>
        <w:rPr>
          <w:spacing w:val="-3"/>
          <w:w w:val="110"/>
        </w:rPr>
        <w:t xml:space="preserve"> </w:t>
      </w:r>
      <w:r>
        <w:rPr>
          <w:w w:val="110"/>
        </w:rPr>
        <w:t>энергетической,</w:t>
      </w:r>
      <w:r>
        <w:rPr>
          <w:spacing w:val="-3"/>
          <w:w w:val="110"/>
        </w:rPr>
        <w:t xml:space="preserve"> </w:t>
      </w:r>
      <w:r>
        <w:rPr>
          <w:w w:val="110"/>
        </w:rPr>
        <w:t>пищевой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витаминно-минеральной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3"/>
          <w:w w:val="110"/>
        </w:rPr>
        <w:t xml:space="preserve"> </w:t>
      </w:r>
      <w:r>
        <w:rPr>
          <w:w w:val="110"/>
        </w:rPr>
        <w:t>меню</w:t>
      </w:r>
    </w:p>
    <w:p w:rsidR="001A40E7" w:rsidRDefault="001A40E7">
      <w:pPr>
        <w:rPr>
          <w:b/>
          <w:sz w:val="26"/>
        </w:rPr>
      </w:pPr>
    </w:p>
    <w:p w:rsidR="001A40E7" w:rsidRDefault="00714B38">
      <w:pPr>
        <w:pStyle w:val="a3"/>
        <w:spacing w:before="224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 xml:space="preserve"> </w:t>
      </w:r>
      <w:r>
        <w:rPr>
          <w:w w:val="110"/>
        </w:rPr>
        <w:t>Завтрак</w:t>
      </w:r>
    </w:p>
    <w:p w:rsidR="001A40E7" w:rsidRDefault="001A40E7">
      <w:pPr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213"/>
        <w:gridCol w:w="2465"/>
        <w:gridCol w:w="1626"/>
        <w:gridCol w:w="1241"/>
      </w:tblGrid>
      <w:tr w:rsidR="001A40E7">
        <w:trPr>
          <w:trHeight w:val="836"/>
        </w:trPr>
        <w:tc>
          <w:tcPr>
            <w:tcW w:w="2644" w:type="dxa"/>
            <w:vMerge w:val="restart"/>
          </w:tcPr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1A40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A40E7" w:rsidRDefault="00714B38">
            <w:pPr>
              <w:pStyle w:val="TableParagraph"/>
              <w:spacing w:before="0"/>
              <w:ind w:left="632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213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166" w:right="148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2465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45" w:right="2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2867" w:type="dxa"/>
            <w:gridSpan w:val="2"/>
          </w:tcPr>
          <w:p w:rsidR="001A40E7" w:rsidRDefault="00714B38">
            <w:pPr>
              <w:pStyle w:val="TableParagraph"/>
              <w:spacing w:before="22" w:line="244" w:lineRule="auto"/>
              <w:ind w:left="454" w:right="436"/>
              <w:rPr>
                <w:b/>
              </w:rPr>
            </w:pPr>
            <w:r>
              <w:rPr>
                <w:b/>
                <w:w w:val="110"/>
              </w:rPr>
              <w:t>Удельный вес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</w:p>
        </w:tc>
      </w:tr>
      <w:tr w:rsidR="001A40E7">
        <w:trPr>
          <w:trHeight w:val="571"/>
        </w:trPr>
        <w:tc>
          <w:tcPr>
            <w:tcW w:w="2644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spacing w:before="22"/>
              <w:ind w:left="174" w:right="157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6"/>
              <w:ind w:left="173" w:right="157"/>
              <w:rPr>
                <w:b/>
              </w:rPr>
            </w:pPr>
            <w:r>
              <w:rPr>
                <w:b/>
              </w:rPr>
              <w:t>%)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spacing w:before="22"/>
              <w:ind w:left="120" w:right="103"/>
              <w:rPr>
                <w:b/>
              </w:rPr>
            </w:pPr>
            <w:r>
              <w:rPr>
                <w:b/>
                <w:w w:val="110"/>
              </w:rPr>
              <w:t>сутки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6"/>
              <w:ind w:left="119" w:right="103"/>
              <w:rPr>
                <w:b/>
              </w:rPr>
            </w:pPr>
            <w:r>
              <w:rPr>
                <w:b/>
              </w:rPr>
              <w:t>%)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Масса(г)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595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550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108%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51"/>
              <w:jc w:val="right"/>
            </w:pPr>
            <w:r>
              <w:t>22</w:t>
            </w:r>
            <w:r>
              <w:rPr>
                <w:spacing w:val="13"/>
              </w:rPr>
              <w:t xml:space="preserve"> </w:t>
            </w:r>
            <w:r>
              <w:t>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ккал.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580.1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t>544-782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102%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20%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белков</w:t>
            </w:r>
            <w:r>
              <w:rPr>
                <w:spacing w:val="29"/>
              </w:rPr>
              <w:t xml:space="preserve"> </w:t>
            </w:r>
            <w: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24.13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134%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27%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Количество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13.35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18.4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75"/>
              <w:jc w:val="right"/>
            </w:pPr>
            <w:r>
              <w:t>73%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15%</w:t>
            </w:r>
          </w:p>
        </w:tc>
      </w:tr>
      <w:tr w:rsidR="001A40E7">
        <w:trPr>
          <w:trHeight w:val="571"/>
        </w:trPr>
        <w:tc>
          <w:tcPr>
            <w:tcW w:w="2644" w:type="dxa"/>
          </w:tcPr>
          <w:p w:rsidR="001A40E7" w:rsidRDefault="00714B38">
            <w:pPr>
              <w:pStyle w:val="TableParagraph"/>
              <w:spacing w:line="244" w:lineRule="auto"/>
              <w:ind w:left="29" w:right="94"/>
              <w:jc w:val="left"/>
            </w:pPr>
            <w:r>
              <w:t>Количество</w:t>
            </w:r>
            <w:r>
              <w:rPr>
                <w:spacing w:val="7"/>
              </w:rPr>
              <w:t xml:space="preserve"> </w:t>
            </w:r>
            <w:r>
              <w:t>углеводов</w:t>
            </w:r>
            <w:r>
              <w:rPr>
                <w:spacing w:val="-46"/>
              </w:rPr>
              <w:t xml:space="preserve"> </w:t>
            </w:r>
            <w: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spacing w:before="153"/>
              <w:ind w:right="806"/>
              <w:jc w:val="right"/>
            </w:pPr>
            <w:r>
              <w:rPr>
                <w:w w:val="105"/>
              </w:rPr>
              <w:t>90.86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spacing w:before="153"/>
              <w:ind w:left="43" w:right="27"/>
            </w:pPr>
            <w:r>
              <w:rPr>
                <w:w w:val="105"/>
              </w:rPr>
              <w:t>76.6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spacing w:before="153"/>
              <w:ind w:right="512"/>
              <w:jc w:val="right"/>
            </w:pPr>
            <w:r>
              <w:t>119%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spacing w:before="153"/>
              <w:ind w:right="382"/>
              <w:jc w:val="right"/>
            </w:pPr>
            <w:r>
              <w:t>24%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18.11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129%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26%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0.28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0.28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100%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20%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0.37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0.32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116%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23%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рэ</w:t>
            </w:r>
            <w:proofErr w:type="spellEnd"/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72.91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75"/>
              <w:jc w:val="right"/>
            </w:pPr>
            <w:r>
              <w:t>41%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left="119" w:right="103"/>
            </w:pPr>
            <w:r>
              <w:t>8%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743"/>
              <w:jc w:val="right"/>
            </w:pPr>
            <w:r>
              <w:rPr>
                <w:w w:val="105"/>
              </w:rPr>
              <w:t>385.96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161%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32%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96.53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60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161%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32%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4.66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10"/>
              </w:rPr>
              <w:t>3.4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137%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27%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743"/>
              <w:jc w:val="right"/>
            </w:pPr>
            <w:r>
              <w:rPr>
                <w:w w:val="105"/>
              </w:rPr>
              <w:t>652.36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272%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54%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57.74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241%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48%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 мкг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33.76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338%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68%</w:t>
            </w:r>
          </w:p>
        </w:tc>
      </w:tr>
    </w:tbl>
    <w:p w:rsidR="001A40E7" w:rsidRDefault="001A40E7">
      <w:pPr>
        <w:jc w:val="right"/>
        <w:sectPr w:rsidR="001A40E7">
          <w:footerReference w:type="default" r:id="rId7"/>
          <w:type w:val="continuous"/>
          <w:pgSz w:w="11910" w:h="16840"/>
          <w:pgMar w:top="840" w:right="740" w:bottom="880" w:left="740" w:header="720" w:footer="683" w:gutter="0"/>
          <w:pgNumType w:start="1"/>
          <w:cols w:space="720"/>
        </w:sectPr>
      </w:pPr>
    </w:p>
    <w:p w:rsidR="001A40E7" w:rsidRDefault="00714B38">
      <w:pPr>
        <w:pStyle w:val="a3"/>
        <w:spacing w:before="85"/>
        <w:ind w:left="110"/>
      </w:pPr>
      <w:r>
        <w:rPr>
          <w:w w:val="110"/>
        </w:rPr>
        <w:lastRenderedPageBreak/>
        <w:t>Меню</w:t>
      </w:r>
      <w:r>
        <w:rPr>
          <w:spacing w:val="14"/>
          <w:w w:val="110"/>
        </w:rPr>
        <w:t xml:space="preserve"> </w:t>
      </w:r>
      <w:r>
        <w:rPr>
          <w:w w:val="110"/>
        </w:rPr>
        <w:t>Обед</w:t>
      </w:r>
    </w:p>
    <w:p w:rsidR="001A40E7" w:rsidRDefault="001A40E7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222"/>
        <w:gridCol w:w="2467"/>
        <w:gridCol w:w="1391"/>
        <w:gridCol w:w="1469"/>
      </w:tblGrid>
      <w:tr w:rsidR="001A40E7">
        <w:trPr>
          <w:trHeight w:val="835"/>
        </w:trPr>
        <w:tc>
          <w:tcPr>
            <w:tcW w:w="2642" w:type="dxa"/>
            <w:vMerge w:val="restart"/>
          </w:tcPr>
          <w:p w:rsidR="001A40E7" w:rsidRDefault="001A40E7">
            <w:pPr>
              <w:pStyle w:val="TableParagraph"/>
              <w:spacing w:before="2"/>
              <w:jc w:val="left"/>
              <w:rPr>
                <w:b/>
                <w:sz w:val="38"/>
              </w:rPr>
            </w:pPr>
          </w:p>
          <w:p w:rsidR="001A40E7" w:rsidRDefault="00714B38">
            <w:pPr>
              <w:pStyle w:val="TableParagraph"/>
              <w:spacing w:before="0"/>
              <w:ind w:left="631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222" w:type="dxa"/>
            <w:vMerge w:val="restart"/>
          </w:tcPr>
          <w:p w:rsidR="001A40E7" w:rsidRDefault="00714B38">
            <w:pPr>
              <w:pStyle w:val="TableParagraph"/>
              <w:spacing w:before="51" w:line="244" w:lineRule="auto"/>
              <w:ind w:left="170" w:right="153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2467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45" w:right="29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2860" w:type="dxa"/>
            <w:gridSpan w:val="2"/>
          </w:tcPr>
          <w:p w:rsidR="001A40E7" w:rsidRDefault="00714B38">
            <w:pPr>
              <w:pStyle w:val="TableParagraph"/>
              <w:spacing w:before="22" w:line="244" w:lineRule="auto"/>
              <w:ind w:left="449" w:right="434"/>
              <w:rPr>
                <w:b/>
              </w:rPr>
            </w:pPr>
            <w:r>
              <w:rPr>
                <w:b/>
                <w:w w:val="110"/>
              </w:rPr>
              <w:t>Удельный вес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</w:p>
        </w:tc>
      </w:tr>
      <w:tr w:rsidR="001A40E7">
        <w:trPr>
          <w:trHeight w:val="308"/>
        </w:trPr>
        <w:tc>
          <w:tcPr>
            <w:tcW w:w="2642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spacing w:before="22"/>
              <w:ind w:left="65" w:right="52"/>
              <w:rPr>
                <w:b/>
              </w:rPr>
            </w:pPr>
            <w:r>
              <w:rPr>
                <w:b/>
                <w:w w:val="105"/>
              </w:rPr>
              <w:t>Обед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spacing w:before="22"/>
              <w:ind w:left="58" w:right="46"/>
              <w:rPr>
                <w:b/>
              </w:rPr>
            </w:pPr>
            <w:r>
              <w:rPr>
                <w:b/>
                <w:w w:val="105"/>
              </w:rPr>
              <w:t>сутки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Масса(г)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908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800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114%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34</w:t>
            </w:r>
            <w:r>
              <w:rPr>
                <w:spacing w:val="13"/>
              </w:rPr>
              <w:t xml:space="preserve"> </w:t>
            </w:r>
            <w:r>
              <w:t>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ккал.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896.4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816-1199.5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105%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31%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белков</w:t>
            </w:r>
            <w:r>
              <w:rPr>
                <w:spacing w:val="29"/>
              </w:rPr>
              <w:t xml:space="preserve"> </w:t>
            </w:r>
            <w: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38.85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144%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43%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Количество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29.01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27.6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105%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32%</w:t>
            </w:r>
          </w:p>
        </w:tc>
      </w:tr>
      <w:tr w:rsidR="001A40E7">
        <w:trPr>
          <w:trHeight w:val="572"/>
        </w:trPr>
        <w:tc>
          <w:tcPr>
            <w:tcW w:w="2642" w:type="dxa"/>
          </w:tcPr>
          <w:p w:rsidR="001A40E7" w:rsidRDefault="00714B38">
            <w:pPr>
              <w:pStyle w:val="TableParagraph"/>
              <w:spacing w:line="244" w:lineRule="auto"/>
              <w:ind w:left="29" w:right="92"/>
              <w:jc w:val="left"/>
            </w:pPr>
            <w:r>
              <w:t>Количество</w:t>
            </w:r>
            <w:r>
              <w:rPr>
                <w:spacing w:val="7"/>
              </w:rPr>
              <w:t xml:space="preserve"> </w:t>
            </w:r>
            <w:r>
              <w:t>углеводов</w:t>
            </w:r>
            <w:r>
              <w:rPr>
                <w:spacing w:val="-46"/>
              </w:rPr>
              <w:t xml:space="preserve"> </w:t>
            </w:r>
            <w: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spacing w:before="153"/>
              <w:ind w:left="167" w:right="153"/>
            </w:pPr>
            <w:r>
              <w:rPr>
                <w:w w:val="105"/>
              </w:rPr>
              <w:t>119.98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spacing w:before="153"/>
              <w:ind w:left="638" w:right="625"/>
            </w:pPr>
            <w:r>
              <w:rPr>
                <w:w w:val="105"/>
              </w:rPr>
              <w:t>114.9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spacing w:before="153"/>
              <w:ind w:left="65" w:right="52"/>
            </w:pPr>
            <w:r>
              <w:t>104%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spacing w:before="153"/>
              <w:ind w:left="58" w:right="46"/>
            </w:pPr>
            <w:r>
              <w:t>31%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46.11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21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220%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66%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0.54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0.42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129%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39%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0.43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0.48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90%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27%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рэ</w:t>
            </w:r>
            <w:proofErr w:type="spellEnd"/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758.99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281%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84%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265.96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74%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22%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176.72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90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196%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59%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8.11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10"/>
              </w:rPr>
              <w:t>5.1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159%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48%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1534.52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426%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128%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110.35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307%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92%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 мкг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29.32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15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195%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59%</w:t>
            </w:r>
          </w:p>
        </w:tc>
      </w:tr>
    </w:tbl>
    <w:p w:rsidR="001A40E7" w:rsidRDefault="001A40E7">
      <w:pPr>
        <w:rPr>
          <w:b/>
          <w:sz w:val="14"/>
        </w:rPr>
      </w:pPr>
    </w:p>
    <w:p w:rsidR="001A40E7" w:rsidRDefault="00714B38">
      <w:pPr>
        <w:pStyle w:val="a3"/>
        <w:spacing w:before="98"/>
        <w:ind w:left="2306" w:right="2306"/>
        <w:jc w:val="center"/>
      </w:pPr>
      <w:r>
        <w:rPr>
          <w:w w:val="110"/>
        </w:rPr>
        <w:t>Информация</w:t>
      </w:r>
      <w:r>
        <w:rPr>
          <w:spacing w:val="6"/>
          <w:w w:val="110"/>
        </w:rPr>
        <w:t xml:space="preserve"> </w:t>
      </w:r>
      <w:r>
        <w:rPr>
          <w:w w:val="110"/>
        </w:rPr>
        <w:t>о</w:t>
      </w:r>
      <w:r>
        <w:rPr>
          <w:spacing w:val="6"/>
          <w:w w:val="110"/>
        </w:rPr>
        <w:t xml:space="preserve"> </w:t>
      </w:r>
      <w:r>
        <w:rPr>
          <w:w w:val="110"/>
        </w:rPr>
        <w:t>содержании</w:t>
      </w:r>
      <w:r>
        <w:rPr>
          <w:spacing w:val="6"/>
          <w:w w:val="110"/>
        </w:rPr>
        <w:t xml:space="preserve"> </w:t>
      </w:r>
      <w:r>
        <w:rPr>
          <w:w w:val="110"/>
        </w:rPr>
        <w:t>соли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сахара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меню</w:t>
      </w:r>
    </w:p>
    <w:p w:rsidR="001A40E7" w:rsidRDefault="001A40E7">
      <w:pPr>
        <w:rPr>
          <w:b/>
          <w:sz w:val="20"/>
        </w:rPr>
      </w:pPr>
    </w:p>
    <w:p w:rsidR="001A40E7" w:rsidRDefault="001A40E7">
      <w:pPr>
        <w:spacing w:before="9"/>
        <w:rPr>
          <w:b/>
          <w:sz w:val="16"/>
        </w:rPr>
      </w:pPr>
    </w:p>
    <w:p w:rsidR="001A40E7" w:rsidRDefault="00714B38">
      <w:pPr>
        <w:pStyle w:val="a3"/>
        <w:spacing w:before="98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 xml:space="preserve"> </w:t>
      </w:r>
      <w:r>
        <w:rPr>
          <w:w w:val="110"/>
        </w:rPr>
        <w:t>Завтрак</w:t>
      </w:r>
    </w:p>
    <w:p w:rsidR="001A40E7" w:rsidRDefault="001A40E7">
      <w:pPr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37"/>
        <w:gridCol w:w="3050"/>
        <w:gridCol w:w="3063"/>
      </w:tblGrid>
      <w:tr w:rsidR="001A40E7">
        <w:trPr>
          <w:trHeight w:val="1100"/>
        </w:trPr>
        <w:tc>
          <w:tcPr>
            <w:tcW w:w="1439" w:type="dxa"/>
          </w:tcPr>
          <w:p w:rsidR="001A40E7" w:rsidRDefault="001A40E7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1A40E7" w:rsidRDefault="00714B38">
            <w:pPr>
              <w:pStyle w:val="TableParagraph"/>
              <w:spacing w:before="1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spacing w:before="154" w:line="244" w:lineRule="auto"/>
              <w:ind w:left="77" w:right="61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spacing w:before="154" w:line="244" w:lineRule="auto"/>
              <w:ind w:left="284" w:right="26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spacing w:before="22" w:line="244" w:lineRule="auto"/>
              <w:ind w:left="113" w:right="95" w:hanging="1"/>
              <w:rPr>
                <w:b/>
              </w:rPr>
            </w:pPr>
            <w:r>
              <w:rPr>
                <w:b/>
                <w:w w:val="110"/>
              </w:rPr>
              <w:t>Удельный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вес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3"/>
              <w:ind w:left="342" w:right="327"/>
              <w:rPr>
                <w:b/>
              </w:rPr>
            </w:pPr>
            <w:r>
              <w:rPr>
                <w:b/>
              </w:rPr>
              <w:t>%)</w:t>
            </w:r>
          </w:p>
        </w:tc>
      </w:tr>
      <w:tr w:rsidR="001A40E7">
        <w:trPr>
          <w:trHeight w:val="307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20"/>
              </w:rPr>
              <w:t xml:space="preserve"> </w:t>
            </w:r>
            <w:r>
              <w:t>(г)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ind w:right="1351"/>
              <w:jc w:val="right"/>
            </w:pPr>
            <w:r>
              <w:rPr>
                <w:w w:val="110"/>
              </w:rPr>
              <w:t>1.2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94"/>
              <w:jc w:val="right"/>
            </w:pPr>
            <w:r>
              <w:t>83%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ind w:left="75" w:right="61"/>
            </w:pPr>
            <w:r>
              <w:rPr>
                <w:w w:val="105"/>
              </w:rPr>
              <w:t>12.5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ind w:right="1288"/>
              <w:jc w:val="right"/>
            </w:pPr>
            <w:r>
              <w:rPr>
                <w:w w:val="105"/>
              </w:rPr>
              <w:t>11.6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31"/>
              <w:jc w:val="right"/>
            </w:pPr>
            <w:r>
              <w:t>108%</w:t>
            </w:r>
          </w:p>
        </w:tc>
      </w:tr>
    </w:tbl>
    <w:p w:rsidR="001A40E7" w:rsidRDefault="001A40E7">
      <w:pPr>
        <w:spacing w:before="4"/>
        <w:rPr>
          <w:b/>
        </w:rPr>
      </w:pPr>
    </w:p>
    <w:p w:rsidR="001A40E7" w:rsidRDefault="00714B38">
      <w:pPr>
        <w:pStyle w:val="a3"/>
        <w:ind w:left="110"/>
      </w:pPr>
      <w:r>
        <w:rPr>
          <w:w w:val="110"/>
        </w:rPr>
        <w:t>Меню</w:t>
      </w:r>
      <w:r>
        <w:rPr>
          <w:spacing w:val="14"/>
          <w:w w:val="110"/>
        </w:rPr>
        <w:t xml:space="preserve"> </w:t>
      </w:r>
      <w:r>
        <w:rPr>
          <w:w w:val="110"/>
        </w:rPr>
        <w:t>Обед</w:t>
      </w:r>
    </w:p>
    <w:p w:rsidR="001A40E7" w:rsidRDefault="001A40E7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26"/>
        <w:gridCol w:w="3063"/>
        <w:gridCol w:w="3062"/>
      </w:tblGrid>
      <w:tr w:rsidR="001A40E7">
        <w:trPr>
          <w:trHeight w:val="835"/>
        </w:trPr>
        <w:tc>
          <w:tcPr>
            <w:tcW w:w="1439" w:type="dxa"/>
          </w:tcPr>
          <w:p w:rsidR="001A40E7" w:rsidRDefault="001A40E7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1A40E7" w:rsidRDefault="00714B38">
            <w:pPr>
              <w:pStyle w:val="TableParagraph"/>
              <w:spacing w:before="1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spacing w:before="22" w:line="244" w:lineRule="auto"/>
              <w:ind w:left="124" w:right="109" w:firstLine="1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spacing w:before="22" w:line="244" w:lineRule="auto"/>
              <w:ind w:left="343" w:right="32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spacing w:before="22" w:line="244" w:lineRule="auto"/>
              <w:ind w:left="126" w:right="108" w:hanging="1"/>
              <w:rPr>
                <w:b/>
              </w:rPr>
            </w:pPr>
            <w:r>
              <w:rPr>
                <w:b/>
                <w:w w:val="105"/>
              </w:rPr>
              <w:t>Удельный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вес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от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рекомендуемой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величины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Обед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20"/>
              </w:rPr>
              <w:t xml:space="preserve"> </w:t>
            </w:r>
            <w:r>
              <w:t>(г)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ind w:left="1133" w:right="1119"/>
            </w:pPr>
            <w:r>
              <w:rPr>
                <w:w w:val="110"/>
              </w:rPr>
              <w:t>1.9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357"/>
              <w:jc w:val="right"/>
            </w:pPr>
            <w:r>
              <w:rPr>
                <w:w w:val="110"/>
              </w:rPr>
              <w:t>2.3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ind w:left="1290" w:right="1276"/>
            </w:pPr>
            <w:r>
              <w:t>83%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ind w:left="14"/>
            </w:pPr>
            <w:r>
              <w:rPr>
                <w:w w:val="103"/>
              </w:rPr>
              <w:t>5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94"/>
              <w:jc w:val="right"/>
            </w:pPr>
            <w:r>
              <w:rPr>
                <w:w w:val="105"/>
              </w:rPr>
              <w:t>11.7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ind w:left="1290" w:right="1276"/>
            </w:pPr>
            <w:r>
              <w:t>43%</w:t>
            </w:r>
          </w:p>
        </w:tc>
      </w:tr>
    </w:tbl>
    <w:p w:rsidR="001A40E7" w:rsidRDefault="001A40E7">
      <w:pPr>
        <w:spacing w:before="5"/>
        <w:rPr>
          <w:b/>
          <w:sz w:val="30"/>
        </w:rPr>
      </w:pPr>
    </w:p>
    <w:p w:rsidR="001A40E7" w:rsidRDefault="00714B38">
      <w:pPr>
        <w:pStyle w:val="1"/>
      </w:pPr>
      <w:r>
        <w:rPr>
          <w:w w:val="110"/>
        </w:rPr>
        <w:t>Фрагмент</w:t>
      </w:r>
      <w:r>
        <w:rPr>
          <w:spacing w:val="5"/>
          <w:w w:val="110"/>
        </w:rPr>
        <w:t xml:space="preserve"> </w:t>
      </w:r>
      <w:r>
        <w:rPr>
          <w:w w:val="110"/>
        </w:rPr>
        <w:t>заключительной</w:t>
      </w:r>
      <w:r>
        <w:rPr>
          <w:spacing w:val="5"/>
          <w:w w:val="110"/>
        </w:rPr>
        <w:t xml:space="preserve"> </w:t>
      </w:r>
      <w:r>
        <w:rPr>
          <w:w w:val="110"/>
        </w:rPr>
        <w:t>части</w:t>
      </w:r>
      <w:r>
        <w:rPr>
          <w:spacing w:val="6"/>
          <w:w w:val="110"/>
        </w:rPr>
        <w:t xml:space="preserve"> </w:t>
      </w:r>
      <w:r>
        <w:rPr>
          <w:w w:val="110"/>
        </w:rPr>
        <w:t>экспертного</w:t>
      </w:r>
      <w:r>
        <w:rPr>
          <w:spacing w:val="5"/>
          <w:w w:val="110"/>
        </w:rPr>
        <w:t xml:space="preserve"> </w:t>
      </w:r>
      <w:r>
        <w:rPr>
          <w:w w:val="110"/>
        </w:rPr>
        <w:t>заключения</w:t>
      </w:r>
    </w:p>
    <w:p w:rsidR="001A40E7" w:rsidRDefault="001A40E7">
      <w:pPr>
        <w:spacing w:before="5"/>
        <w:rPr>
          <w:b/>
          <w:sz w:val="32"/>
        </w:rPr>
      </w:pPr>
    </w:p>
    <w:p w:rsidR="001A40E7" w:rsidRDefault="00714B38">
      <w:pPr>
        <w:pStyle w:val="a3"/>
        <w:spacing w:before="1" w:line="273" w:lineRule="auto"/>
        <w:ind w:left="110" w:right="1345"/>
      </w:pPr>
      <w:r>
        <w:rPr>
          <w:w w:val="110"/>
        </w:rPr>
        <w:t>Рассмотренное меню соответствует требованиям</w:t>
      </w:r>
      <w:r>
        <w:rPr>
          <w:spacing w:val="1"/>
          <w:w w:val="110"/>
        </w:rPr>
        <w:t xml:space="preserve"> </w:t>
      </w:r>
      <w:r>
        <w:rPr>
          <w:w w:val="110"/>
        </w:rPr>
        <w:t>СанПиН 2.3/2.4.3590-20 по</w:t>
      </w:r>
      <w:r>
        <w:rPr>
          <w:spacing w:val="-50"/>
          <w:w w:val="110"/>
        </w:rPr>
        <w:t xml:space="preserve"> </w:t>
      </w:r>
      <w:r>
        <w:rPr>
          <w:w w:val="110"/>
        </w:rPr>
        <w:t>следующим</w:t>
      </w:r>
      <w:r>
        <w:rPr>
          <w:spacing w:val="15"/>
          <w:w w:val="110"/>
        </w:rPr>
        <w:t xml:space="preserve"> </w:t>
      </w:r>
      <w:r>
        <w:rPr>
          <w:w w:val="110"/>
        </w:rPr>
        <w:t>пунктам:</w:t>
      </w:r>
    </w:p>
    <w:p w:rsidR="001A40E7" w:rsidRDefault="001A40E7">
      <w:pPr>
        <w:spacing w:before="1"/>
        <w:rPr>
          <w:b/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line="271" w:lineRule="auto"/>
        <w:ind w:right="411" w:firstLine="0"/>
      </w:pPr>
      <w:r>
        <w:rPr>
          <w:b/>
          <w:color w:val="00AA00"/>
          <w:w w:val="105"/>
        </w:rPr>
        <w:t>Меню</w:t>
      </w:r>
      <w:r>
        <w:rPr>
          <w:b/>
          <w:color w:val="00AA00"/>
          <w:spacing w:val="9"/>
          <w:w w:val="105"/>
        </w:rPr>
        <w:t xml:space="preserve"> </w:t>
      </w:r>
      <w:r>
        <w:rPr>
          <w:b/>
          <w:color w:val="00AA00"/>
          <w:w w:val="105"/>
        </w:rPr>
        <w:t>безопасное</w:t>
      </w:r>
      <w:r>
        <w:rPr>
          <w:b/>
          <w:color w:val="00AA00"/>
          <w:spacing w:val="5"/>
          <w:w w:val="105"/>
        </w:rPr>
        <w:t xml:space="preserve"> </w:t>
      </w:r>
      <w:r>
        <w:rPr>
          <w:w w:val="105"/>
        </w:rPr>
        <w:t>(запрещенных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употреблению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организованных</w:t>
      </w:r>
      <w:r>
        <w:rPr>
          <w:spacing w:val="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коллективах</w:t>
      </w:r>
      <w:r>
        <w:rPr>
          <w:spacing w:val="-47"/>
          <w:w w:val="105"/>
        </w:rPr>
        <w:t xml:space="preserve"> </w:t>
      </w:r>
      <w:r>
        <w:rPr>
          <w:w w:val="105"/>
        </w:rPr>
        <w:t>блюд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нет)</w:t>
      </w:r>
    </w:p>
    <w:p w:rsidR="001A40E7" w:rsidRDefault="001A40E7">
      <w:pPr>
        <w:spacing w:line="271" w:lineRule="auto"/>
        <w:sectPr w:rsidR="001A40E7">
          <w:pgSz w:w="11910" w:h="16840"/>
          <w:pgMar w:top="820" w:right="740" w:bottom="880" w:left="740" w:header="0" w:footer="683" w:gutter="0"/>
          <w:cols w:space="720"/>
        </w:sect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before="85"/>
        <w:ind w:left="362" w:hanging="253"/>
      </w:pPr>
      <w:r>
        <w:rPr>
          <w:b/>
          <w:color w:val="00AA00"/>
          <w:w w:val="105"/>
        </w:rPr>
        <w:lastRenderedPageBreak/>
        <w:t>Меню</w:t>
      </w:r>
      <w:r>
        <w:rPr>
          <w:b/>
          <w:color w:val="00AA00"/>
          <w:spacing w:val="14"/>
          <w:w w:val="105"/>
        </w:rPr>
        <w:t xml:space="preserve"> </w:t>
      </w:r>
      <w:r>
        <w:rPr>
          <w:b/>
          <w:color w:val="00AA00"/>
          <w:w w:val="105"/>
        </w:rPr>
        <w:t>разнообразное</w:t>
      </w:r>
      <w:r>
        <w:rPr>
          <w:b/>
          <w:color w:val="00AA00"/>
          <w:spacing w:val="9"/>
          <w:w w:val="105"/>
        </w:rPr>
        <w:t xml:space="preserve"> </w:t>
      </w:r>
      <w:r>
        <w:rPr>
          <w:w w:val="105"/>
        </w:rPr>
        <w:t>(повторов</w:t>
      </w:r>
      <w:r>
        <w:rPr>
          <w:spacing w:val="9"/>
          <w:w w:val="105"/>
        </w:rPr>
        <w:t xml:space="preserve"> </w:t>
      </w:r>
      <w:r>
        <w:rPr>
          <w:w w:val="105"/>
        </w:rPr>
        <w:t>блюд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9"/>
          <w:w w:val="105"/>
        </w:rPr>
        <w:t xml:space="preserve"> </w:t>
      </w:r>
      <w:r>
        <w:rPr>
          <w:w w:val="105"/>
        </w:rPr>
        <w:t>дня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двух</w:t>
      </w:r>
      <w:r>
        <w:rPr>
          <w:spacing w:val="9"/>
          <w:w w:val="105"/>
        </w:rPr>
        <w:t xml:space="preserve"> </w:t>
      </w:r>
      <w:r>
        <w:rPr>
          <w:w w:val="105"/>
        </w:rPr>
        <w:t>смежных</w:t>
      </w:r>
      <w:r>
        <w:rPr>
          <w:spacing w:val="9"/>
          <w:w w:val="105"/>
        </w:rPr>
        <w:t xml:space="preserve"> </w:t>
      </w:r>
      <w:r>
        <w:rPr>
          <w:w w:val="105"/>
        </w:rPr>
        <w:t>дней</w:t>
      </w:r>
      <w:r>
        <w:rPr>
          <w:spacing w:val="9"/>
          <w:w w:val="105"/>
        </w:rPr>
        <w:t xml:space="preserve"> </w:t>
      </w:r>
      <w:r>
        <w:rPr>
          <w:w w:val="105"/>
        </w:rPr>
        <w:t>нет);</w:t>
      </w:r>
    </w:p>
    <w:p w:rsidR="001A40E7" w:rsidRDefault="001A40E7">
      <w:pPr>
        <w:spacing w:before="1"/>
        <w:rPr>
          <w:sz w:val="24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2"/>
        </w:tabs>
        <w:spacing w:line="271" w:lineRule="auto"/>
        <w:ind w:right="115" w:firstLine="0"/>
      </w:pPr>
      <w:r>
        <w:rPr>
          <w:w w:val="105"/>
        </w:rPr>
        <w:t>Калорийность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меню</w:t>
      </w:r>
      <w:r>
        <w:rPr>
          <w:spacing w:val="19"/>
          <w:w w:val="105"/>
        </w:rPr>
        <w:t xml:space="preserve"> </w:t>
      </w:r>
      <w:r>
        <w:rPr>
          <w:b/>
          <w:color w:val="00AA00"/>
          <w:w w:val="105"/>
        </w:rPr>
        <w:t>не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ниже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регламентированных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значений</w:t>
      </w:r>
      <w:r>
        <w:rPr>
          <w:b/>
          <w:color w:val="00AA00"/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приемам</w:t>
      </w:r>
      <w:r>
        <w:rPr>
          <w:spacing w:val="17"/>
          <w:w w:val="105"/>
        </w:rPr>
        <w:t xml:space="preserve"> </w:t>
      </w:r>
      <w:r>
        <w:rPr>
          <w:w w:val="105"/>
        </w:rPr>
        <w:t>пищи:</w:t>
      </w:r>
      <w:r>
        <w:rPr>
          <w:spacing w:val="16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  <w:r>
        <w:rPr>
          <w:spacing w:val="-48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дня(ей)Обед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2"/>
          <w:w w:val="105"/>
        </w:rPr>
        <w:t xml:space="preserve"> </w:t>
      </w:r>
      <w:r>
        <w:rPr>
          <w:w w:val="105"/>
        </w:rPr>
        <w:t>дня(ей)Удельный</w:t>
      </w:r>
      <w:r>
        <w:rPr>
          <w:spacing w:val="2"/>
          <w:w w:val="105"/>
        </w:rPr>
        <w:t xml:space="preserve"> </w:t>
      </w:r>
      <w:r>
        <w:rPr>
          <w:w w:val="105"/>
        </w:rPr>
        <w:t>вес</w:t>
      </w:r>
      <w:r>
        <w:rPr>
          <w:spacing w:val="1"/>
          <w:w w:val="105"/>
        </w:rPr>
        <w:t xml:space="preserve"> </w:t>
      </w:r>
      <w:r>
        <w:rPr>
          <w:w w:val="105"/>
        </w:rPr>
        <w:t>белков,</w:t>
      </w:r>
      <w:r>
        <w:rPr>
          <w:spacing w:val="2"/>
          <w:w w:val="105"/>
        </w:rPr>
        <w:t xml:space="preserve"> </w:t>
      </w:r>
      <w:r>
        <w:rPr>
          <w:w w:val="105"/>
        </w:rPr>
        <w:t>жиров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углеводов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1"/>
          <w:w w:val="105"/>
        </w:rPr>
        <w:t xml:space="preserve"> </w:t>
      </w:r>
      <w:r>
        <w:rPr>
          <w:w w:val="105"/>
        </w:rPr>
        <w:t>16.6%,</w:t>
      </w:r>
      <w:r>
        <w:rPr>
          <w:spacing w:val="2"/>
          <w:w w:val="105"/>
        </w:rPr>
        <w:t xml:space="preserve"> </w:t>
      </w:r>
      <w:r>
        <w:rPr>
          <w:w w:val="105"/>
        </w:rPr>
        <w:t>20.7%,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62.7%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Удельный</w:t>
      </w:r>
      <w:r>
        <w:rPr>
          <w:spacing w:val="5"/>
          <w:w w:val="105"/>
        </w:rPr>
        <w:t xml:space="preserve"> </w:t>
      </w:r>
      <w:r>
        <w:rPr>
          <w:w w:val="105"/>
        </w:rPr>
        <w:t>вес</w:t>
      </w:r>
      <w:r>
        <w:rPr>
          <w:spacing w:val="4"/>
          <w:w w:val="105"/>
        </w:rPr>
        <w:t xml:space="preserve"> </w:t>
      </w:r>
      <w:r>
        <w:rPr>
          <w:w w:val="105"/>
        </w:rPr>
        <w:t>белков,</w:t>
      </w:r>
      <w:r>
        <w:rPr>
          <w:spacing w:val="5"/>
          <w:w w:val="105"/>
        </w:rPr>
        <w:t xml:space="preserve"> </w:t>
      </w:r>
      <w:r>
        <w:rPr>
          <w:w w:val="105"/>
        </w:rPr>
        <w:t>жиров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углеводов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обед</w:t>
      </w:r>
      <w:r>
        <w:rPr>
          <w:spacing w:val="5"/>
          <w:w w:val="105"/>
        </w:rPr>
        <w:t xml:space="preserve"> </w:t>
      </w:r>
      <w:r>
        <w:rPr>
          <w:w w:val="105"/>
        </w:rPr>
        <w:t>17.3%,</w:t>
      </w:r>
      <w:r>
        <w:rPr>
          <w:spacing w:val="4"/>
          <w:w w:val="105"/>
        </w:rPr>
        <w:t xml:space="preserve"> </w:t>
      </w:r>
      <w:r>
        <w:rPr>
          <w:w w:val="105"/>
        </w:rPr>
        <w:t>29.1%,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53.5%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>.</w:t>
      </w:r>
    </w:p>
    <w:p w:rsidR="001A40E7" w:rsidRDefault="001A40E7">
      <w:pPr>
        <w:spacing w:before="5"/>
        <w:rPr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2"/>
        </w:tabs>
        <w:spacing w:line="271" w:lineRule="auto"/>
        <w:ind w:right="468" w:firstLine="0"/>
      </w:pPr>
      <w:r>
        <w:rPr>
          <w:w w:val="105"/>
        </w:rPr>
        <w:t>Потребность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в витаминах</w:t>
      </w:r>
      <w:r>
        <w:rPr>
          <w:spacing w:val="-1"/>
          <w:w w:val="105"/>
        </w:rPr>
        <w:t xml:space="preserve"> </w:t>
      </w:r>
      <w:r>
        <w:rPr>
          <w:w w:val="105"/>
        </w:rPr>
        <w:t>и минеральных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веществах</w:t>
      </w:r>
      <w:r>
        <w:rPr>
          <w:spacing w:val="1"/>
          <w:w w:val="105"/>
        </w:rPr>
        <w:t xml:space="preserve"> </w:t>
      </w:r>
      <w:r>
        <w:rPr>
          <w:b/>
          <w:color w:val="00AA00"/>
          <w:w w:val="105"/>
        </w:rPr>
        <w:t>соответствует</w:t>
      </w:r>
      <w:r>
        <w:rPr>
          <w:b/>
          <w:color w:val="00AA00"/>
          <w:spacing w:val="3"/>
          <w:w w:val="105"/>
        </w:rPr>
        <w:t xml:space="preserve"> </w:t>
      </w:r>
      <w:r>
        <w:rPr>
          <w:w w:val="105"/>
        </w:rPr>
        <w:t>регламентированным</w:t>
      </w:r>
      <w:r>
        <w:rPr>
          <w:spacing w:val="-47"/>
          <w:w w:val="105"/>
        </w:rPr>
        <w:t xml:space="preserve"> </w:t>
      </w:r>
      <w:r>
        <w:rPr>
          <w:w w:val="105"/>
        </w:rPr>
        <w:t>показателям:</w:t>
      </w:r>
    </w:p>
    <w:p w:rsidR="001A40E7" w:rsidRDefault="001A40E7">
      <w:pPr>
        <w:spacing w:before="1"/>
        <w:rPr>
          <w:sz w:val="21"/>
        </w:rPr>
      </w:pPr>
    </w:p>
    <w:p w:rsidR="001A40E7" w:rsidRDefault="00714B38">
      <w:pPr>
        <w:spacing w:before="1" w:line="266" w:lineRule="auto"/>
        <w:ind w:left="110"/>
        <w:rPr>
          <w:rFonts w:ascii="Roboto Bk" w:hAnsi="Roboto Bk"/>
          <w:b/>
          <w:i/>
        </w:rPr>
      </w:pP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С,</w:t>
      </w:r>
      <w:r>
        <w:rPr>
          <w:rFonts w:ascii="Roboto Bk" w:hAnsi="Roboto Bk"/>
          <w:b/>
          <w:i/>
          <w:spacing w:val="29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В1,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В2,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А,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31"/>
        </w:rPr>
        <w:t xml:space="preserve"> </w:t>
      </w:r>
      <w:proofErr w:type="spellStart"/>
      <w:r>
        <w:rPr>
          <w:rFonts w:ascii="Roboto Bk" w:hAnsi="Roboto Bk"/>
          <w:b/>
          <w:i/>
        </w:rPr>
        <w:t>рэ</w:t>
      </w:r>
      <w:proofErr w:type="spellEnd"/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Кальций,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Магний,</w:t>
      </w:r>
      <w:r>
        <w:rPr>
          <w:rFonts w:ascii="Roboto Bk" w:hAnsi="Roboto Bk"/>
          <w:b/>
          <w:i/>
          <w:spacing w:val="29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1"/>
        </w:rPr>
        <w:t xml:space="preserve"> </w:t>
      </w:r>
      <w:r>
        <w:rPr>
          <w:rFonts w:ascii="Roboto Bk" w:hAnsi="Roboto Bk"/>
          <w:b/>
          <w:i/>
        </w:rPr>
        <w:t>Железо,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Йод,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Селен,</w:t>
      </w:r>
      <w:r>
        <w:rPr>
          <w:rFonts w:ascii="Roboto Bk" w:hAnsi="Roboto Bk"/>
          <w:b/>
          <w:i/>
          <w:spacing w:val="7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Калий,</w:t>
      </w:r>
      <w:r>
        <w:rPr>
          <w:rFonts w:ascii="Roboto Bk" w:hAnsi="Roboto Bk"/>
          <w:b/>
          <w:i/>
          <w:spacing w:val="8"/>
        </w:rPr>
        <w:t xml:space="preserve"> </w:t>
      </w:r>
      <w:proofErr w:type="gramStart"/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.</w:t>
      </w:r>
      <w:proofErr w:type="gramEnd"/>
    </w:p>
    <w:p w:rsidR="001A40E7" w:rsidRDefault="001A40E7">
      <w:pPr>
        <w:pStyle w:val="a3"/>
        <w:spacing w:before="6"/>
        <w:rPr>
          <w:rFonts w:ascii="Roboto Bk"/>
          <w:i/>
          <w:sz w:val="20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ind w:left="362" w:hanging="253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5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не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превышены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регламентированные</w:t>
      </w:r>
      <w:r>
        <w:rPr>
          <w:b/>
          <w:color w:val="00AA00"/>
          <w:spacing w:val="5"/>
          <w:w w:val="110"/>
        </w:rPr>
        <w:t xml:space="preserve"> </w:t>
      </w:r>
      <w:r>
        <w:rPr>
          <w:b/>
          <w:color w:val="00AA00"/>
          <w:w w:val="110"/>
        </w:rPr>
        <w:t>уровни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содержания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соли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сахара.</w:t>
      </w:r>
    </w:p>
    <w:p w:rsidR="001A40E7" w:rsidRDefault="001A40E7">
      <w:pPr>
        <w:spacing w:before="2"/>
        <w:rPr>
          <w:b/>
          <w:sz w:val="24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line="273" w:lineRule="auto"/>
        <w:ind w:right="1054" w:firstLine="0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отсутствуют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колбасные</w:t>
      </w:r>
      <w:r>
        <w:rPr>
          <w:b/>
          <w:color w:val="00AA00"/>
          <w:spacing w:val="-6"/>
          <w:w w:val="110"/>
        </w:rPr>
        <w:t xml:space="preserve"> </w:t>
      </w:r>
      <w:proofErr w:type="spellStart"/>
      <w:proofErr w:type="gramStart"/>
      <w:r>
        <w:rPr>
          <w:b/>
          <w:color w:val="00AA00"/>
          <w:w w:val="110"/>
        </w:rPr>
        <w:t>изделия,кондитерские</w:t>
      </w:r>
      <w:proofErr w:type="spellEnd"/>
      <w:proofErr w:type="gramEnd"/>
      <w:r>
        <w:rPr>
          <w:b/>
          <w:color w:val="00AA00"/>
          <w:spacing w:val="-7"/>
          <w:w w:val="110"/>
        </w:rPr>
        <w:t xml:space="preserve"> </w:t>
      </w:r>
      <w:proofErr w:type="spellStart"/>
      <w:r>
        <w:rPr>
          <w:b/>
          <w:color w:val="00AA00"/>
          <w:w w:val="110"/>
        </w:rPr>
        <w:t>изделия,бутерброды</w:t>
      </w:r>
      <w:proofErr w:type="spellEnd"/>
      <w:r>
        <w:rPr>
          <w:b/>
          <w:color w:val="00AA00"/>
          <w:w w:val="110"/>
        </w:rPr>
        <w:t>,</w:t>
      </w:r>
      <w:r>
        <w:rPr>
          <w:b/>
          <w:color w:val="00AA00"/>
          <w:spacing w:val="-51"/>
          <w:w w:val="110"/>
        </w:rPr>
        <w:t xml:space="preserve"> </w:t>
      </w:r>
      <w:r>
        <w:rPr>
          <w:b/>
          <w:color w:val="00AA00"/>
          <w:w w:val="110"/>
        </w:rPr>
        <w:t>консервированные</w:t>
      </w:r>
      <w:r>
        <w:rPr>
          <w:b/>
          <w:color w:val="00AA00"/>
          <w:spacing w:val="14"/>
          <w:w w:val="110"/>
        </w:rPr>
        <w:t xml:space="preserve"> </w:t>
      </w:r>
      <w:r>
        <w:rPr>
          <w:b/>
          <w:color w:val="00AA00"/>
          <w:w w:val="110"/>
        </w:rPr>
        <w:t>томаты,</w:t>
      </w:r>
      <w:r>
        <w:rPr>
          <w:b/>
          <w:color w:val="00AA00"/>
          <w:spacing w:val="15"/>
          <w:w w:val="110"/>
        </w:rPr>
        <w:t xml:space="preserve"> </w:t>
      </w:r>
      <w:r>
        <w:rPr>
          <w:b/>
          <w:color w:val="00AA00"/>
          <w:w w:val="110"/>
        </w:rPr>
        <w:t>.</w:t>
      </w:r>
    </w:p>
    <w:p w:rsidR="001A40E7" w:rsidRDefault="001A40E7">
      <w:pPr>
        <w:spacing w:before="1"/>
        <w:rPr>
          <w:b/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before="1" w:line="273" w:lineRule="auto"/>
        <w:ind w:right="514" w:firstLine="0"/>
        <w:rPr>
          <w:b/>
        </w:rPr>
      </w:pPr>
      <w:r>
        <w:rPr>
          <w:b/>
          <w:color w:val="E8B600"/>
          <w:w w:val="110"/>
        </w:rPr>
        <w:t>В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меню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присутствуют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консервированные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огурцы,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рекомендуем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исключить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их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из</w:t>
      </w:r>
      <w:r>
        <w:rPr>
          <w:b/>
          <w:color w:val="E8B600"/>
          <w:spacing w:val="-50"/>
          <w:w w:val="110"/>
        </w:rPr>
        <w:t xml:space="preserve"> </w:t>
      </w:r>
      <w:r>
        <w:rPr>
          <w:b/>
          <w:color w:val="E8B600"/>
          <w:w w:val="110"/>
        </w:rPr>
        <w:t>меню.</w:t>
      </w:r>
    </w:p>
    <w:p w:rsidR="001A40E7" w:rsidRDefault="001A40E7">
      <w:pPr>
        <w:rPr>
          <w:b/>
          <w:sz w:val="20"/>
        </w:rPr>
      </w:pPr>
    </w:p>
    <w:p w:rsidR="001A40E7" w:rsidRDefault="00630080">
      <w:pPr>
        <w:rPr>
          <w:b/>
          <w:sz w:val="12"/>
        </w:rPr>
      </w:pPr>
      <w:r>
        <w:pict>
          <v:shape id="_x0000_s1027" style="position:absolute;margin-left:42.5pt;margin-top:9.3pt;width:510.25pt;height:.1pt;z-index:-15728640;mso-wrap-distance-left:0;mso-wrap-distance-right:0;mso-position-horizontal-relative:page" coordorigin="850,186" coordsize="10205,0" path="m850,186r10205,e" filled="f" strokecolor="#878787" strokeweight=".20003mm">
            <v:path arrowok="t"/>
            <w10:wrap type="topAndBottom" anchorx="page"/>
          </v:shape>
        </w:pict>
      </w:r>
    </w:p>
    <w:p w:rsidR="001A40E7" w:rsidRDefault="001A40E7">
      <w:pPr>
        <w:spacing w:before="1"/>
        <w:rPr>
          <w:b/>
          <w:sz w:val="27"/>
        </w:rPr>
      </w:pPr>
    </w:p>
    <w:p w:rsidR="001A40E7" w:rsidRDefault="00714B38">
      <w:pPr>
        <w:pStyle w:val="a3"/>
        <w:spacing w:before="97" w:line="273" w:lineRule="auto"/>
        <w:ind w:left="110" w:right="213"/>
      </w:pPr>
      <w:r>
        <w:rPr>
          <w:color w:val="00AA00"/>
          <w:w w:val="110"/>
        </w:rPr>
        <w:t>Рассмотренное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меню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отвечает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принципам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здорового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питания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требованиям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СанПиН</w:t>
      </w:r>
      <w:r>
        <w:rPr>
          <w:color w:val="00AA00"/>
          <w:spacing w:val="-50"/>
          <w:w w:val="110"/>
        </w:rPr>
        <w:t xml:space="preserve"> </w:t>
      </w:r>
      <w:r>
        <w:rPr>
          <w:color w:val="00AA00"/>
          <w:w w:val="110"/>
        </w:rPr>
        <w:t>2.3/2.4.3590-20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«Санитарно-эпидемиологические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требования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к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организации</w:t>
      </w:r>
      <w:r>
        <w:rPr>
          <w:color w:val="00AA00"/>
          <w:spacing w:val="1"/>
          <w:w w:val="110"/>
        </w:rPr>
        <w:t xml:space="preserve"> </w:t>
      </w:r>
      <w:r>
        <w:rPr>
          <w:color w:val="00AA00"/>
          <w:w w:val="110"/>
        </w:rPr>
        <w:t>общественного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питания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населения»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может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быть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предложено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к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утверждению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1"/>
          <w:w w:val="110"/>
        </w:rPr>
        <w:t xml:space="preserve"> </w:t>
      </w:r>
      <w:r>
        <w:rPr>
          <w:color w:val="00AA00"/>
          <w:w w:val="110"/>
        </w:rPr>
        <w:t>реализации.</w:t>
      </w:r>
    </w:p>
    <w:p w:rsidR="001A40E7" w:rsidRDefault="001A40E7">
      <w:pPr>
        <w:rPr>
          <w:b/>
          <w:sz w:val="20"/>
        </w:rPr>
      </w:pPr>
    </w:p>
    <w:p w:rsidR="001A40E7" w:rsidRDefault="00630080">
      <w:pPr>
        <w:spacing w:before="2"/>
        <w:rPr>
          <w:b/>
          <w:sz w:val="12"/>
        </w:rPr>
      </w:pPr>
      <w:r>
        <w:pict>
          <v:shape id="_x0000_s1026" style="position:absolute;margin-left:42.5pt;margin-top:9.4pt;width:510.25pt;height:.1pt;z-index:-15728128;mso-wrap-distance-left:0;mso-wrap-distance-right:0;mso-position-horizontal-relative:page" coordorigin="850,188" coordsize="10205,0" path="m850,188r10205,e" filled="f" strokecolor="#878787" strokeweight=".20003mm">
            <v:path arrowok="t"/>
            <w10:wrap type="topAndBottom" anchorx="page"/>
          </v:shape>
        </w:pict>
      </w:r>
    </w:p>
    <w:p w:rsidR="001A40E7" w:rsidRDefault="001A40E7">
      <w:pPr>
        <w:spacing w:before="1"/>
        <w:rPr>
          <w:b/>
          <w:sz w:val="27"/>
        </w:rPr>
      </w:pPr>
    </w:p>
    <w:p w:rsidR="001A40E7" w:rsidRDefault="00714B38">
      <w:pPr>
        <w:pStyle w:val="a3"/>
        <w:spacing w:before="97" w:line="273" w:lineRule="auto"/>
        <w:ind w:left="110"/>
      </w:pPr>
      <w:r>
        <w:rPr>
          <w:w w:val="110"/>
        </w:rPr>
        <w:t>Экспертное</w:t>
      </w:r>
      <w:r>
        <w:rPr>
          <w:spacing w:val="12"/>
          <w:w w:val="110"/>
        </w:rPr>
        <w:t xml:space="preserve"> </w:t>
      </w:r>
      <w:r>
        <w:rPr>
          <w:w w:val="110"/>
        </w:rPr>
        <w:t>заключение</w:t>
      </w:r>
      <w:r>
        <w:rPr>
          <w:spacing w:val="12"/>
          <w:w w:val="110"/>
        </w:rPr>
        <w:t xml:space="preserve"> </w:t>
      </w:r>
      <w:r>
        <w:rPr>
          <w:w w:val="110"/>
        </w:rPr>
        <w:t>сформировано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ПС</w:t>
      </w:r>
      <w:r>
        <w:rPr>
          <w:spacing w:val="13"/>
          <w:w w:val="110"/>
        </w:rPr>
        <w:t xml:space="preserve"> </w:t>
      </w:r>
      <w:r>
        <w:rPr>
          <w:w w:val="110"/>
        </w:rPr>
        <w:t>"Мониторинг</w:t>
      </w:r>
      <w:r>
        <w:rPr>
          <w:spacing w:val="12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здоровья",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разработанном</w:t>
      </w:r>
      <w:r>
        <w:rPr>
          <w:spacing w:val="7"/>
          <w:w w:val="110"/>
        </w:rPr>
        <w:t xml:space="preserve"> </w:t>
      </w:r>
      <w:r>
        <w:rPr>
          <w:w w:val="110"/>
        </w:rPr>
        <w:t>ФБУН</w:t>
      </w:r>
      <w:r>
        <w:rPr>
          <w:spacing w:val="8"/>
          <w:w w:val="110"/>
        </w:rPr>
        <w:t xml:space="preserve"> </w:t>
      </w:r>
      <w:r>
        <w:rPr>
          <w:w w:val="110"/>
        </w:rPr>
        <w:t>"Новосибирский</w:t>
      </w:r>
      <w:r>
        <w:rPr>
          <w:spacing w:val="8"/>
          <w:w w:val="110"/>
        </w:rPr>
        <w:t xml:space="preserve"> </w:t>
      </w:r>
      <w:r>
        <w:rPr>
          <w:w w:val="110"/>
        </w:rPr>
        <w:t>НИИ</w:t>
      </w:r>
      <w:r>
        <w:rPr>
          <w:spacing w:val="8"/>
          <w:w w:val="110"/>
        </w:rPr>
        <w:t xml:space="preserve"> </w:t>
      </w:r>
      <w:r>
        <w:rPr>
          <w:w w:val="110"/>
        </w:rPr>
        <w:t>гигиены"</w:t>
      </w:r>
      <w:r>
        <w:rPr>
          <w:spacing w:val="8"/>
          <w:w w:val="110"/>
        </w:rPr>
        <w:t xml:space="preserve"> </w:t>
      </w:r>
      <w:r>
        <w:rPr>
          <w:w w:val="110"/>
        </w:rPr>
        <w:t>Роспотребнадзора.</w:t>
      </w:r>
      <w:r>
        <w:rPr>
          <w:spacing w:val="8"/>
          <w:w w:val="110"/>
        </w:rPr>
        <w:t xml:space="preserve"> </w:t>
      </w:r>
      <w:r>
        <w:rPr>
          <w:w w:val="110"/>
        </w:rPr>
        <w:t>Выдано</w:t>
      </w:r>
      <w:r>
        <w:rPr>
          <w:spacing w:val="8"/>
          <w:w w:val="110"/>
        </w:rPr>
        <w:t xml:space="preserve"> </w:t>
      </w:r>
      <w:r>
        <w:rPr>
          <w:w w:val="110"/>
        </w:rPr>
        <w:t>для</w:t>
      </w:r>
      <w:r>
        <w:rPr>
          <w:spacing w:val="-50"/>
          <w:w w:val="110"/>
        </w:rPr>
        <w:t xml:space="preserve"> </w:t>
      </w:r>
      <w:r>
        <w:rPr>
          <w:w w:val="110"/>
        </w:rPr>
        <w:t>"муниципальное бюджетное общеобразовательное учреждение "</w:t>
      </w:r>
      <w:proofErr w:type="spellStart"/>
      <w:r w:rsidR="00AB19FA">
        <w:rPr>
          <w:w w:val="110"/>
        </w:rPr>
        <w:t>Нижнегумбетовская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СОШ""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 w:rsidR="00AB19FA">
        <w:rPr>
          <w:w w:val="110"/>
        </w:rPr>
        <w:t>5</w:t>
      </w:r>
      <w:r>
        <w:rPr>
          <w:w w:val="110"/>
        </w:rPr>
        <w:t>.07.24.</w:t>
      </w:r>
      <w:bookmarkStart w:id="0" w:name="_GoBack"/>
      <w:bookmarkEnd w:id="0"/>
    </w:p>
    <w:sectPr w:rsidR="001A40E7">
      <w:pgSz w:w="11910" w:h="16840"/>
      <w:pgMar w:top="820" w:right="740" w:bottom="1100" w:left="74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80" w:rsidRDefault="00630080">
      <w:r>
        <w:separator/>
      </w:r>
    </w:p>
  </w:endnote>
  <w:endnote w:type="continuationSeparator" w:id="0">
    <w:p w:rsidR="00630080" w:rsidRDefault="0063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E7" w:rsidRDefault="00630080">
    <w:pPr>
      <w:pStyle w:val="a3"/>
      <w:spacing w:line="14" w:lineRule="auto"/>
      <w:rPr>
        <w:b w:val="0"/>
        <w:sz w:val="20"/>
      </w:rPr>
    </w:pPr>
    <w:r>
      <w:pict>
        <v:line id="_x0000_s2050" style="position:absolute;z-index:-16118272;mso-position-horizontal-relative:page;mso-position-vertical-relative:page" from="42.5pt,782.85pt" to="552.75pt,782.85pt" strokecolor="#878787" strokeweight=".200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45pt;margin-top:11in;width:343.4pt;height:24.65pt;z-index:-16117760;mso-position-horizontal-relative:page;mso-position-vertical-relative:page" filled="f" stroked="f">
          <v:textbox inset="0,0,0,0">
            <w:txbxContent>
              <w:p w:rsidR="001A40E7" w:rsidRDefault="00714B38">
                <w:pPr>
                  <w:spacing w:before="18"/>
                  <w:ind w:right="18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Разработчик: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"ФБУН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Новосибирский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НИИ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гигиены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Роспотребнадзора"</w:t>
                </w:r>
              </w:p>
              <w:p w:rsidR="001A40E7" w:rsidRDefault="00714B38">
                <w:pPr>
                  <w:spacing w:before="30"/>
                  <w:ind w:right="18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ID</w:t>
                </w:r>
                <w:r>
                  <w:rPr>
                    <w:b/>
                    <w:spacing w:val="8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меню:</w:t>
                </w:r>
                <w:r>
                  <w:rPr>
                    <w:b/>
                    <w:spacing w:val="9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69798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80" w:rsidRDefault="00630080">
      <w:r>
        <w:separator/>
      </w:r>
    </w:p>
  </w:footnote>
  <w:footnote w:type="continuationSeparator" w:id="0">
    <w:p w:rsidR="00630080" w:rsidRDefault="0063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0EC6"/>
    <w:multiLevelType w:val="hybridMultilevel"/>
    <w:tmpl w:val="F3F6A456"/>
    <w:lvl w:ilvl="0" w:tplc="067AF51C">
      <w:start w:val="1"/>
      <w:numFmt w:val="decimal"/>
      <w:lvlText w:val="%1."/>
      <w:lvlJc w:val="left"/>
      <w:pPr>
        <w:ind w:left="110" w:hanging="252"/>
        <w:jc w:val="lef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ru-RU" w:eastAsia="en-US" w:bidi="ar-SA"/>
      </w:rPr>
    </w:lvl>
    <w:lvl w:ilvl="1" w:tplc="E3CA57DA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AB6265B8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BBA8B9A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B300AD26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326E25A6">
      <w:numFmt w:val="bullet"/>
      <w:lvlText w:val="•"/>
      <w:lvlJc w:val="left"/>
      <w:pPr>
        <w:ind w:left="5272" w:hanging="252"/>
      </w:pPr>
      <w:rPr>
        <w:rFonts w:hint="default"/>
        <w:lang w:val="ru-RU" w:eastAsia="en-US" w:bidi="ar-SA"/>
      </w:rPr>
    </w:lvl>
    <w:lvl w:ilvl="6" w:tplc="C270C644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B4A49808">
      <w:numFmt w:val="bullet"/>
      <w:lvlText w:val="•"/>
      <w:lvlJc w:val="left"/>
      <w:pPr>
        <w:ind w:left="7333" w:hanging="252"/>
      </w:pPr>
      <w:rPr>
        <w:rFonts w:hint="default"/>
        <w:lang w:val="ru-RU" w:eastAsia="en-US" w:bidi="ar-SA"/>
      </w:rPr>
    </w:lvl>
    <w:lvl w:ilvl="8" w:tplc="FBF8261E"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40E7"/>
    <w:rsid w:val="00095D81"/>
    <w:rsid w:val="001A40E7"/>
    <w:rsid w:val="00630080"/>
    <w:rsid w:val="00714B38"/>
    <w:rsid w:val="00A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0127E3"/>
  <w15:docId w15:val="{CCE48B08-6852-4F88-8FEC-C802A00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2024-07-24T09:01:00Z</dcterms:created>
  <dcterms:modified xsi:type="dcterms:W3CDTF">2024-07-24T09:57:00Z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2024-07-24T00:00:00Z</vt:filetime>
  </property>
</Properties>
</file>